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8D" w:rsidRPr="00E1548D" w:rsidRDefault="00E1548D" w:rsidP="00E1548D">
      <w:pPr>
        <w:widowControl/>
        <w:jc w:val="left"/>
        <w:rPr>
          <w:rFonts w:ascii="宋体" w:eastAsia="宋体" w:hAnsi="宋体" w:cs="宋体"/>
          <w:color w:val="000000"/>
          <w:kern w:val="0"/>
          <w:sz w:val="20"/>
          <w:szCs w:val="20"/>
        </w:rPr>
      </w:pPr>
      <w:r w:rsidRPr="00E1548D">
        <w:rPr>
          <w:rFonts w:ascii="宋体" w:eastAsia="宋体" w:hAnsi="宋体" w:cs="宋体" w:hint="eastAsia"/>
          <w:b/>
          <w:bCs/>
          <w:color w:val="034470"/>
          <w:kern w:val="0"/>
          <w:sz w:val="24"/>
          <w:szCs w:val="24"/>
        </w:rPr>
        <w:t>年会公告</w:t>
      </w:r>
    </w:p>
    <w:tbl>
      <w:tblPr>
        <w:tblW w:w="5000" w:type="pct"/>
        <w:tblCellSpacing w:w="0" w:type="dxa"/>
        <w:tblCellMar>
          <w:left w:w="0" w:type="dxa"/>
          <w:right w:w="0" w:type="dxa"/>
        </w:tblCellMar>
        <w:tblLook w:val="04A0" w:firstRow="1" w:lastRow="0" w:firstColumn="1" w:lastColumn="0" w:noHBand="0" w:noVBand="1"/>
      </w:tblPr>
      <w:tblGrid>
        <w:gridCol w:w="8306"/>
      </w:tblGrid>
      <w:tr w:rsidR="00E1548D" w:rsidRPr="00E1548D" w:rsidTr="00E1548D">
        <w:trPr>
          <w:tblCellSpacing w:w="0" w:type="dxa"/>
        </w:trPr>
        <w:tc>
          <w:tcPr>
            <w:tcW w:w="0" w:type="auto"/>
            <w:vAlign w:val="center"/>
            <w:hideMark/>
          </w:tcPr>
          <w:p w:rsidR="00E1548D" w:rsidRPr="00E1548D" w:rsidRDefault="00E1548D" w:rsidP="00E1548D">
            <w:pPr>
              <w:widowControl/>
              <w:jc w:val="center"/>
              <w:rPr>
                <w:rFonts w:ascii="宋体" w:eastAsia="宋体" w:hAnsi="宋体" w:cs="宋体"/>
                <w:b/>
                <w:bCs/>
                <w:color w:val="034470"/>
                <w:kern w:val="0"/>
                <w:sz w:val="24"/>
                <w:szCs w:val="24"/>
              </w:rPr>
            </w:pPr>
            <w:r w:rsidRPr="00E1548D">
              <w:rPr>
                <w:rFonts w:ascii="宋体" w:eastAsia="宋体" w:hAnsi="宋体" w:cs="宋体"/>
                <w:b/>
                <w:bCs/>
                <w:color w:val="034470"/>
                <w:kern w:val="0"/>
                <w:sz w:val="24"/>
                <w:szCs w:val="24"/>
              </w:rPr>
              <w:t>关于会期微调的通告</w:t>
            </w:r>
          </w:p>
        </w:tc>
      </w:tr>
      <w:tr w:rsidR="00E1548D" w:rsidRPr="00E1548D" w:rsidTr="00E1548D">
        <w:trPr>
          <w:tblCellSpacing w:w="0" w:type="dxa"/>
        </w:trPr>
        <w:tc>
          <w:tcPr>
            <w:tcW w:w="0" w:type="auto"/>
            <w:tcBorders>
              <w:bottom w:val="single" w:sz="6" w:space="0" w:color="CCCCCC"/>
            </w:tcBorders>
            <w:tcMar>
              <w:top w:w="0" w:type="dxa"/>
              <w:left w:w="0" w:type="dxa"/>
              <w:bottom w:w="150" w:type="dxa"/>
              <w:right w:w="0" w:type="dxa"/>
            </w:tcMar>
            <w:vAlign w:val="center"/>
            <w:hideMark/>
          </w:tcPr>
          <w:p w:rsidR="00E1548D" w:rsidRPr="00E1548D" w:rsidRDefault="00E1548D" w:rsidP="00E1548D">
            <w:pPr>
              <w:widowControl/>
              <w:jc w:val="center"/>
              <w:rPr>
                <w:rFonts w:ascii="宋体" w:eastAsia="宋体" w:hAnsi="宋体" w:cs="宋体"/>
                <w:kern w:val="0"/>
                <w:sz w:val="24"/>
                <w:szCs w:val="24"/>
              </w:rPr>
            </w:pPr>
            <w:r w:rsidRPr="00E1548D">
              <w:rPr>
                <w:rFonts w:ascii="宋体" w:eastAsia="宋体" w:hAnsi="宋体" w:cs="宋体"/>
                <w:kern w:val="0"/>
                <w:sz w:val="24"/>
                <w:szCs w:val="24"/>
              </w:rPr>
              <w:t xml:space="preserve"> 发表时间：2017-04-13</w:t>
            </w:r>
          </w:p>
        </w:tc>
      </w:tr>
      <w:tr w:rsidR="00E1548D" w:rsidRPr="00E1548D" w:rsidTr="00E1548D">
        <w:trPr>
          <w:tblCellSpacing w:w="0" w:type="dxa"/>
        </w:trPr>
        <w:tc>
          <w:tcPr>
            <w:tcW w:w="0" w:type="auto"/>
            <w:tcMar>
              <w:top w:w="150" w:type="dxa"/>
              <w:left w:w="0" w:type="dxa"/>
              <w:bottom w:w="0" w:type="dxa"/>
              <w:right w:w="0" w:type="dxa"/>
            </w:tcMar>
            <w:vAlign w:val="center"/>
            <w:hideMark/>
          </w:tcPr>
          <w:p w:rsidR="00E1548D" w:rsidRPr="00E1548D" w:rsidRDefault="00E1548D" w:rsidP="00E1548D">
            <w:pPr>
              <w:widowControl/>
              <w:jc w:val="center"/>
              <w:rPr>
                <w:rFonts w:ascii="宋体" w:eastAsia="宋体" w:hAnsi="宋体" w:cs="宋体"/>
                <w:kern w:val="0"/>
                <w:sz w:val="24"/>
                <w:szCs w:val="24"/>
              </w:rPr>
            </w:pPr>
          </w:p>
          <w:p w:rsidR="00E1548D" w:rsidRPr="00E1548D" w:rsidRDefault="00E1548D" w:rsidP="00E1548D">
            <w:pPr>
              <w:widowControl/>
              <w:jc w:val="center"/>
              <w:rPr>
                <w:rFonts w:ascii="宋体" w:eastAsia="宋体" w:hAnsi="宋体" w:cs="宋体"/>
                <w:kern w:val="0"/>
                <w:sz w:val="24"/>
                <w:szCs w:val="24"/>
              </w:rPr>
            </w:pPr>
          </w:p>
          <w:p w:rsidR="00E1548D" w:rsidRPr="00E1548D" w:rsidRDefault="00E1548D" w:rsidP="00E1548D">
            <w:pPr>
              <w:widowControl/>
              <w:jc w:val="center"/>
              <w:rPr>
                <w:rFonts w:ascii="宋体" w:eastAsia="宋体" w:hAnsi="宋体" w:cs="宋体"/>
                <w:kern w:val="0"/>
                <w:sz w:val="24"/>
                <w:szCs w:val="24"/>
              </w:rPr>
            </w:pPr>
            <w:r w:rsidRPr="00E1548D">
              <w:rPr>
                <w:rFonts w:ascii="宋体" w:eastAsia="宋体" w:hAnsi="宋体" w:cs="宋体"/>
                <w:kern w:val="0"/>
                <w:sz w:val="24"/>
                <w:szCs w:val="24"/>
              </w:rPr>
              <w:t>2017中国高等学校城乡规划教育年会</w:t>
            </w:r>
          </w:p>
          <w:p w:rsidR="00E1548D" w:rsidRPr="00E1548D" w:rsidRDefault="00E1548D" w:rsidP="00E1548D">
            <w:pPr>
              <w:widowControl/>
              <w:jc w:val="center"/>
              <w:rPr>
                <w:rFonts w:ascii="宋体" w:eastAsia="宋体" w:hAnsi="宋体" w:cs="宋体"/>
                <w:kern w:val="0"/>
                <w:sz w:val="24"/>
                <w:szCs w:val="24"/>
              </w:rPr>
            </w:pPr>
            <w:r w:rsidRPr="00E1548D">
              <w:rPr>
                <w:rFonts w:ascii="宋体" w:eastAsia="宋体" w:hAnsi="宋体" w:cs="宋体"/>
                <w:kern w:val="0"/>
                <w:sz w:val="24"/>
                <w:szCs w:val="24"/>
              </w:rPr>
              <w:t>关于会期微调的通告</w:t>
            </w:r>
          </w:p>
          <w:p w:rsidR="00E1548D" w:rsidRDefault="00E1548D" w:rsidP="00E1548D">
            <w:pPr>
              <w:widowControl/>
              <w:spacing w:after="240"/>
              <w:ind w:left="360" w:hangingChars="150" w:hanging="360"/>
              <w:jc w:val="left"/>
              <w:rPr>
                <w:rFonts w:ascii="宋体" w:eastAsia="宋体" w:hAnsi="宋体" w:cs="宋体" w:hint="eastAsia"/>
                <w:kern w:val="0"/>
                <w:sz w:val="24"/>
                <w:szCs w:val="24"/>
              </w:rPr>
            </w:pPr>
            <w:r w:rsidRPr="00E1548D">
              <w:rPr>
                <w:rFonts w:ascii="宋体" w:eastAsia="宋体" w:hAnsi="宋体" w:cs="宋体"/>
                <w:kern w:val="0"/>
                <w:sz w:val="24"/>
                <w:szCs w:val="24"/>
              </w:rPr>
              <w:br/>
              <w:t>“2017中国高等学校城乡规划教育年会”由2017 年9 月15日（周五）-16日（周六）调整为9月22日（周五）-23日（周六）召开。其中21日全天为委员会工作会议和参会人员注册，22日上午为</w:t>
            </w:r>
            <w:proofErr w:type="gramStart"/>
            <w:r w:rsidRPr="00E1548D">
              <w:rPr>
                <w:rFonts w:ascii="宋体" w:eastAsia="宋体" w:hAnsi="宋体" w:cs="宋体"/>
                <w:kern w:val="0"/>
                <w:sz w:val="24"/>
                <w:szCs w:val="24"/>
              </w:rPr>
              <w:t>专指委年会</w:t>
            </w:r>
            <w:proofErr w:type="gramEnd"/>
            <w:r w:rsidRPr="00E1548D">
              <w:rPr>
                <w:rFonts w:ascii="宋体" w:eastAsia="宋体" w:hAnsi="宋体" w:cs="宋体"/>
                <w:kern w:val="0"/>
                <w:sz w:val="24"/>
                <w:szCs w:val="24"/>
              </w:rPr>
              <w:t>开幕式和主旨发言；22日下午为分论坛，23日上午为闭幕式暨颁奖仪式。若给您带来日程上的不便，敬请谅解。</w:t>
            </w:r>
          </w:p>
          <w:p w:rsidR="00E1548D" w:rsidRPr="00E1548D" w:rsidRDefault="00E1548D" w:rsidP="00E1548D">
            <w:pPr>
              <w:widowControl/>
              <w:spacing w:after="240"/>
              <w:ind w:leftChars="171" w:left="359"/>
              <w:jc w:val="left"/>
              <w:rPr>
                <w:rFonts w:ascii="宋体" w:eastAsia="宋体" w:hAnsi="宋体" w:cs="宋体"/>
                <w:kern w:val="0"/>
                <w:sz w:val="24"/>
                <w:szCs w:val="24"/>
              </w:rPr>
            </w:pPr>
            <w:bookmarkStart w:id="0" w:name="_GoBack"/>
            <w:bookmarkEnd w:id="0"/>
            <w:r w:rsidRPr="00E1548D">
              <w:rPr>
                <w:rFonts w:ascii="宋体" w:eastAsia="宋体" w:hAnsi="宋体" w:cs="宋体"/>
                <w:kern w:val="0"/>
                <w:sz w:val="24"/>
                <w:szCs w:val="24"/>
              </w:rPr>
              <w:t>根据全国高等学校城乡规划学科专业指导委员会决定，此次年会的主题为“地域·民族·特色”。年会将按惯例进行一年一度的城乡规划专业本科生课程作业交流评优（包括城市设计、调查报告、特别竞赛单元）、城乡规划专业教师的教学研讨及相关论文征集、城乡规划专业教师的教学创新展览。期待您的出席。</w:t>
            </w:r>
            <w:r w:rsidRPr="00E1548D">
              <w:rPr>
                <w:rFonts w:ascii="宋体" w:eastAsia="宋体" w:hAnsi="宋体" w:cs="宋体"/>
                <w:kern w:val="0"/>
                <w:sz w:val="24"/>
                <w:szCs w:val="24"/>
              </w:rPr>
              <w:br/>
            </w:r>
            <w:r w:rsidRPr="00E1548D">
              <w:rPr>
                <w:rFonts w:ascii="宋体" w:eastAsia="宋体" w:hAnsi="宋体" w:cs="宋体"/>
                <w:kern w:val="0"/>
                <w:sz w:val="24"/>
                <w:szCs w:val="24"/>
              </w:rPr>
              <w:br/>
            </w:r>
          </w:p>
          <w:p w:rsidR="00E1548D" w:rsidRPr="00E1548D" w:rsidRDefault="00E1548D" w:rsidP="00E1548D">
            <w:pPr>
              <w:widowControl/>
              <w:jc w:val="right"/>
              <w:rPr>
                <w:rFonts w:ascii="宋体" w:eastAsia="宋体" w:hAnsi="宋体" w:cs="宋体"/>
                <w:kern w:val="0"/>
                <w:sz w:val="24"/>
                <w:szCs w:val="24"/>
              </w:rPr>
            </w:pPr>
            <w:r w:rsidRPr="00E1548D">
              <w:rPr>
                <w:rFonts w:ascii="宋体" w:eastAsia="宋体" w:hAnsi="宋体" w:cs="宋体"/>
                <w:kern w:val="0"/>
                <w:sz w:val="24"/>
                <w:szCs w:val="24"/>
              </w:rPr>
              <w:t>全国高等学校城乡规划学科专业指导委员会</w:t>
            </w:r>
          </w:p>
          <w:p w:rsidR="00E1548D" w:rsidRPr="00E1548D" w:rsidRDefault="00E1548D" w:rsidP="00E1548D">
            <w:pPr>
              <w:widowControl/>
              <w:jc w:val="right"/>
              <w:rPr>
                <w:rFonts w:ascii="宋体" w:eastAsia="宋体" w:hAnsi="宋体" w:cs="宋体"/>
                <w:kern w:val="0"/>
                <w:sz w:val="24"/>
                <w:szCs w:val="24"/>
              </w:rPr>
            </w:pPr>
            <w:r w:rsidRPr="00E1548D">
              <w:rPr>
                <w:rFonts w:ascii="宋体" w:eastAsia="宋体" w:hAnsi="宋体" w:cs="宋体"/>
                <w:kern w:val="0"/>
                <w:sz w:val="24"/>
                <w:szCs w:val="24"/>
              </w:rPr>
              <w:t>内蒙古工业大学建筑学院 城乡规划学系</w:t>
            </w:r>
          </w:p>
          <w:p w:rsidR="00E1548D" w:rsidRPr="00E1548D" w:rsidRDefault="00E1548D" w:rsidP="00E1548D">
            <w:pPr>
              <w:widowControl/>
              <w:jc w:val="right"/>
              <w:rPr>
                <w:rFonts w:ascii="宋体" w:eastAsia="宋体" w:hAnsi="宋体" w:cs="宋体"/>
                <w:kern w:val="0"/>
                <w:sz w:val="24"/>
                <w:szCs w:val="24"/>
              </w:rPr>
            </w:pPr>
            <w:r w:rsidRPr="00E1548D">
              <w:rPr>
                <w:rFonts w:ascii="宋体" w:eastAsia="宋体" w:hAnsi="宋体" w:cs="宋体"/>
                <w:kern w:val="0"/>
                <w:sz w:val="24"/>
                <w:szCs w:val="24"/>
              </w:rPr>
              <w:t>2017.04.11</w:t>
            </w:r>
          </w:p>
        </w:tc>
      </w:tr>
    </w:tbl>
    <w:p w:rsidR="00F7626F" w:rsidRDefault="00F7626F"/>
    <w:sectPr w:rsidR="00F76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8D"/>
    <w:rsid w:val="00E1548D"/>
    <w:rsid w:val="00F7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07346">
      <w:bodyDiv w:val="1"/>
      <w:marLeft w:val="0"/>
      <w:marRight w:val="0"/>
      <w:marTop w:val="0"/>
      <w:marBottom w:val="0"/>
      <w:divBdr>
        <w:top w:val="none" w:sz="0" w:space="0" w:color="auto"/>
        <w:left w:val="none" w:sz="0" w:space="0" w:color="auto"/>
        <w:bottom w:val="none" w:sz="0" w:space="0" w:color="auto"/>
        <w:right w:val="none" w:sz="0" w:space="0" w:color="auto"/>
      </w:divBdr>
      <w:divsChild>
        <w:div w:id="1386030212">
          <w:marLeft w:val="0"/>
          <w:marRight w:val="0"/>
          <w:marTop w:val="0"/>
          <w:marBottom w:val="0"/>
          <w:divBdr>
            <w:top w:val="none" w:sz="0" w:space="0" w:color="auto"/>
            <w:left w:val="none" w:sz="0" w:space="0" w:color="auto"/>
            <w:bottom w:val="none" w:sz="0" w:space="0" w:color="auto"/>
            <w:right w:val="none" w:sz="0" w:space="0" w:color="auto"/>
          </w:divBdr>
        </w:div>
        <w:div w:id="88741062">
          <w:marLeft w:val="0"/>
          <w:marRight w:val="0"/>
          <w:marTop w:val="0"/>
          <w:marBottom w:val="0"/>
          <w:divBdr>
            <w:top w:val="single" w:sz="6" w:space="23" w:color="E5E5E5"/>
            <w:left w:val="none" w:sz="0" w:space="0" w:color="auto"/>
            <w:bottom w:val="single" w:sz="6" w:space="23" w:color="E5E5E5"/>
            <w:right w:val="none" w:sz="0" w:space="0" w:color="auto"/>
          </w:divBdr>
        </w:div>
      </w:divsChild>
    </w:div>
    <w:div w:id="2132630974">
      <w:bodyDiv w:val="1"/>
      <w:marLeft w:val="0"/>
      <w:marRight w:val="0"/>
      <w:marTop w:val="0"/>
      <w:marBottom w:val="0"/>
      <w:divBdr>
        <w:top w:val="none" w:sz="0" w:space="0" w:color="auto"/>
        <w:left w:val="none" w:sz="0" w:space="0" w:color="auto"/>
        <w:bottom w:val="none" w:sz="0" w:space="0" w:color="auto"/>
        <w:right w:val="none" w:sz="0" w:space="0" w:color="auto"/>
      </w:divBdr>
      <w:divsChild>
        <w:div w:id="371661501">
          <w:marLeft w:val="0"/>
          <w:marRight w:val="0"/>
          <w:marTop w:val="0"/>
          <w:marBottom w:val="0"/>
          <w:divBdr>
            <w:top w:val="none" w:sz="0" w:space="0" w:color="auto"/>
            <w:left w:val="none" w:sz="0" w:space="0" w:color="auto"/>
            <w:bottom w:val="none" w:sz="0" w:space="0" w:color="auto"/>
            <w:right w:val="none" w:sz="0" w:space="0" w:color="auto"/>
          </w:divBdr>
        </w:div>
        <w:div w:id="1085416724">
          <w:marLeft w:val="0"/>
          <w:marRight w:val="0"/>
          <w:marTop w:val="0"/>
          <w:marBottom w:val="0"/>
          <w:divBdr>
            <w:top w:val="single" w:sz="6" w:space="23" w:color="E5E5E5"/>
            <w:left w:val="none" w:sz="0" w:space="0" w:color="auto"/>
            <w:bottom w:val="single" w:sz="6" w:space="23" w:color="E5E5E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china</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2017-08-27T09:54:00Z</dcterms:created>
  <dcterms:modified xsi:type="dcterms:W3CDTF">2017-08-27T09:56:00Z</dcterms:modified>
</cp:coreProperties>
</file>